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center" w:tblpY="2080"/>
        <w:tblW w:w="11194" w:type="dxa"/>
        <w:tblLook w:val="04A0" w:firstRow="1" w:lastRow="0" w:firstColumn="1" w:lastColumn="0" w:noHBand="0" w:noVBand="1"/>
      </w:tblPr>
      <w:tblGrid>
        <w:gridCol w:w="562"/>
        <w:gridCol w:w="3649"/>
        <w:gridCol w:w="862"/>
        <w:gridCol w:w="1134"/>
        <w:gridCol w:w="850"/>
        <w:gridCol w:w="1134"/>
        <w:gridCol w:w="3003"/>
      </w:tblGrid>
      <w:tr w:rsidR="00441F3D" w:rsidTr="00441F3D">
        <w:trPr>
          <w:trHeight w:val="416"/>
        </w:trPr>
        <w:tc>
          <w:tcPr>
            <w:tcW w:w="562" w:type="dxa"/>
          </w:tcPr>
          <w:p w:rsidR="00DF07AC" w:rsidRPr="009B569F" w:rsidRDefault="00DF07AC" w:rsidP="00687600">
            <w:pPr>
              <w:rPr>
                <w:rFonts w:ascii="HG丸ｺﾞｼｯｸM-PRO" w:eastAsia="HG丸ｺﾞｼｯｸM-PRO" w:hAnsi="HG丸ｺﾞｼｯｸM-PRO"/>
              </w:rPr>
            </w:pPr>
            <w:bookmarkStart w:id="0" w:name="_GoBack"/>
            <w:bookmarkEnd w:id="0"/>
          </w:p>
        </w:tc>
        <w:tc>
          <w:tcPr>
            <w:tcW w:w="3649" w:type="dxa"/>
          </w:tcPr>
          <w:p w:rsidR="00DF07AC" w:rsidRPr="009B569F" w:rsidRDefault="00441F3D" w:rsidP="00687600">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62336" behindDoc="0" locked="0" layoutInCell="1" allowOverlap="1" wp14:anchorId="1A9A3D41" wp14:editId="2A2CB238">
                      <wp:simplePos x="0" y="0"/>
                      <wp:positionH relativeFrom="column">
                        <wp:posOffset>405765</wp:posOffset>
                      </wp:positionH>
                      <wp:positionV relativeFrom="paragraph">
                        <wp:posOffset>-828675</wp:posOffset>
                      </wp:positionV>
                      <wp:extent cx="5718810" cy="419100"/>
                      <wp:effectExtent l="0" t="0" r="15240" b="19050"/>
                      <wp:wrapNone/>
                      <wp:docPr id="3" name="角丸四角形 3"/>
                      <wp:cNvGraphicFramePr/>
                      <a:graphic xmlns:a="http://schemas.openxmlformats.org/drawingml/2006/main">
                        <a:graphicData uri="http://schemas.microsoft.com/office/word/2010/wordprocessingShape">
                          <wps:wsp>
                            <wps:cNvSpPr/>
                            <wps:spPr>
                              <a:xfrm>
                                <a:off x="0" y="0"/>
                                <a:ext cx="5718810" cy="419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87600" w:rsidRPr="00687600" w:rsidRDefault="002A1D3A" w:rsidP="002A1D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w:t>
                                  </w:r>
                                  <w:r>
                                    <w:rPr>
                                      <w:rFonts w:ascii="HG丸ｺﾞｼｯｸM-PRO" w:eastAsia="HG丸ｺﾞｼｯｸM-PRO" w:hAnsi="HG丸ｺﾞｼｯｸM-PRO"/>
                                      <w:b/>
                                      <w:sz w:val="24"/>
                                      <w:szCs w:val="24"/>
                                    </w:rPr>
                                    <w:t>１</w:t>
                                  </w:r>
                                  <w:r w:rsidRPr="00687600">
                                    <w:rPr>
                                      <w:rFonts w:ascii="HG丸ｺﾞｼｯｸM-PRO" w:eastAsia="HG丸ｺﾞｼｯｸM-PRO" w:hAnsi="HG丸ｺﾞｼｯｸM-PRO" w:hint="eastAsia"/>
                                      <w:b/>
                                      <w:sz w:val="24"/>
                                      <w:szCs w:val="24"/>
                                    </w:rPr>
                                    <w:t>年度</w:t>
                                  </w:r>
                                  <w:r>
                                    <w:rPr>
                                      <w:rFonts w:ascii="HG丸ｺﾞｼｯｸM-PRO" w:eastAsia="HG丸ｺﾞｼｯｸM-PRO" w:hAnsi="HG丸ｺﾞｼｯｸM-PRO" w:hint="eastAsia"/>
                                      <w:b/>
                                      <w:sz w:val="24"/>
                                      <w:szCs w:val="24"/>
                                    </w:rPr>
                                    <w:t xml:space="preserve">　</w:t>
                                  </w:r>
                                  <w:r w:rsidRPr="00687600">
                                    <w:rPr>
                                      <w:rFonts w:ascii="HG丸ｺﾞｼｯｸM-PRO" w:eastAsia="HG丸ｺﾞｼｯｸM-PRO" w:hAnsi="HG丸ｺﾞｼｯｸM-PRO" w:hint="eastAsia"/>
                                      <w:b/>
                                      <w:sz w:val="24"/>
                                      <w:szCs w:val="24"/>
                                    </w:rPr>
                                    <w:t>Ｓ－ｔｅｐ</w:t>
                                  </w:r>
                                  <w:r w:rsidRPr="00687600">
                                    <w:rPr>
                                      <w:rFonts w:ascii="HG丸ｺﾞｼｯｸM-PRO" w:eastAsia="HG丸ｺﾞｼｯｸM-PRO" w:hAnsi="HG丸ｺﾞｼｯｸM-PRO"/>
                                      <w:b/>
                                      <w:sz w:val="24"/>
                                      <w:szCs w:val="24"/>
                                    </w:rPr>
                                    <w:t>キッズ</w:t>
                                  </w:r>
                                  <w:r>
                                    <w:rPr>
                                      <w:rFonts w:ascii="HG丸ｺﾞｼｯｸM-PRO" w:eastAsia="HG丸ｺﾞｼｯｸM-PRO" w:hAnsi="HG丸ｺﾞｼｯｸM-PRO" w:hint="eastAsia"/>
                                      <w:b/>
                                      <w:sz w:val="24"/>
                                      <w:szCs w:val="24"/>
                                    </w:rPr>
                                    <w:t xml:space="preserve">　</w:t>
                                  </w:r>
                                  <w:r w:rsidRPr="00687600">
                                    <w:rPr>
                                      <w:rFonts w:ascii="HG丸ｺﾞｼｯｸM-PRO" w:eastAsia="HG丸ｺﾞｼｯｸM-PRO" w:hAnsi="HG丸ｺﾞｼｯｸM-PRO"/>
                                      <w:b/>
                                      <w:sz w:val="24"/>
                                      <w:szCs w:val="24"/>
                                    </w:rPr>
                                    <w:t>放課後等デイ</w:t>
                                  </w:r>
                                  <w:r>
                                    <w:rPr>
                                      <w:rFonts w:ascii="HG丸ｺﾞｼｯｸM-PRO" w:eastAsia="HG丸ｺﾞｼｯｸM-PRO" w:hAnsi="HG丸ｺﾞｼｯｸM-PRO" w:hint="eastAsia"/>
                                      <w:b/>
                                      <w:sz w:val="24"/>
                                      <w:szCs w:val="24"/>
                                    </w:rPr>
                                    <w:t>サービス自己</w:t>
                                  </w:r>
                                  <w:r>
                                    <w:rPr>
                                      <w:rFonts w:ascii="HG丸ｺﾞｼｯｸM-PRO" w:eastAsia="HG丸ｺﾞｼｯｸM-PRO" w:hAnsi="HG丸ｺﾞｼｯｸM-PRO"/>
                                      <w:b/>
                                      <w:sz w:val="24"/>
                                      <w:szCs w:val="24"/>
                                    </w:rPr>
                                    <w:t>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A3D41" id="角丸四角形 3" o:spid="_x0000_s1026" style="position:absolute;left:0;text-align:left;margin-left:31.95pt;margin-top:-65.25pt;width:450.3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" fillcolor="window" strokecolor="windowText" strokeweight="1pt">
                      <v:stroke joinstyle="miter"/>
                      <v:textbox>
                        <w:txbxContent>
                          <w:p w:rsidR="00687600" w:rsidRPr="00687600" w:rsidRDefault="002A1D3A" w:rsidP="002A1D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w:t>
                            </w:r>
                            <w:r>
                              <w:rPr>
                                <w:rFonts w:ascii="HG丸ｺﾞｼｯｸM-PRO" w:eastAsia="HG丸ｺﾞｼｯｸM-PRO" w:hAnsi="HG丸ｺﾞｼｯｸM-PRO"/>
                                <w:b/>
                                <w:sz w:val="24"/>
                                <w:szCs w:val="24"/>
                              </w:rPr>
                              <w:t>１</w:t>
                            </w:r>
                            <w:r w:rsidRPr="00687600">
                              <w:rPr>
                                <w:rFonts w:ascii="HG丸ｺﾞｼｯｸM-PRO" w:eastAsia="HG丸ｺﾞｼｯｸM-PRO" w:hAnsi="HG丸ｺﾞｼｯｸM-PRO" w:hint="eastAsia"/>
                                <w:b/>
                                <w:sz w:val="24"/>
                                <w:szCs w:val="24"/>
                              </w:rPr>
                              <w:t>年度</w:t>
                            </w:r>
                            <w:r>
                              <w:rPr>
                                <w:rFonts w:ascii="HG丸ｺﾞｼｯｸM-PRO" w:eastAsia="HG丸ｺﾞｼｯｸM-PRO" w:hAnsi="HG丸ｺﾞｼｯｸM-PRO" w:hint="eastAsia"/>
                                <w:b/>
                                <w:sz w:val="24"/>
                                <w:szCs w:val="24"/>
                              </w:rPr>
                              <w:t xml:space="preserve">　</w:t>
                            </w:r>
                            <w:r w:rsidRPr="00687600">
                              <w:rPr>
                                <w:rFonts w:ascii="HG丸ｺﾞｼｯｸM-PRO" w:eastAsia="HG丸ｺﾞｼｯｸM-PRO" w:hAnsi="HG丸ｺﾞｼｯｸM-PRO" w:hint="eastAsia"/>
                                <w:b/>
                                <w:sz w:val="24"/>
                                <w:szCs w:val="24"/>
                              </w:rPr>
                              <w:t>Ｓ－ｔｅｐ</w:t>
                            </w:r>
                            <w:r w:rsidRPr="00687600">
                              <w:rPr>
                                <w:rFonts w:ascii="HG丸ｺﾞｼｯｸM-PRO" w:eastAsia="HG丸ｺﾞｼｯｸM-PRO" w:hAnsi="HG丸ｺﾞｼｯｸM-PRO"/>
                                <w:b/>
                                <w:sz w:val="24"/>
                                <w:szCs w:val="24"/>
                              </w:rPr>
                              <w:t>キッズ</w:t>
                            </w:r>
                            <w:r>
                              <w:rPr>
                                <w:rFonts w:ascii="HG丸ｺﾞｼｯｸM-PRO" w:eastAsia="HG丸ｺﾞｼｯｸM-PRO" w:hAnsi="HG丸ｺﾞｼｯｸM-PRO" w:hint="eastAsia"/>
                                <w:b/>
                                <w:sz w:val="24"/>
                                <w:szCs w:val="24"/>
                              </w:rPr>
                              <w:t xml:space="preserve">　</w:t>
                            </w:r>
                            <w:r w:rsidRPr="00687600">
                              <w:rPr>
                                <w:rFonts w:ascii="HG丸ｺﾞｼｯｸM-PRO" w:eastAsia="HG丸ｺﾞｼｯｸM-PRO" w:hAnsi="HG丸ｺﾞｼｯｸM-PRO"/>
                                <w:b/>
                                <w:sz w:val="24"/>
                                <w:szCs w:val="24"/>
                              </w:rPr>
                              <w:t>放課後等デイ</w:t>
                            </w:r>
                            <w:r>
                              <w:rPr>
                                <w:rFonts w:ascii="HG丸ｺﾞｼｯｸM-PRO" w:eastAsia="HG丸ｺﾞｼｯｸM-PRO" w:hAnsi="HG丸ｺﾞｼｯｸM-PRO" w:hint="eastAsia"/>
                                <w:b/>
                                <w:sz w:val="24"/>
                                <w:szCs w:val="24"/>
                              </w:rPr>
                              <w:t>サービス自己</w:t>
                            </w:r>
                            <w:r>
                              <w:rPr>
                                <w:rFonts w:ascii="HG丸ｺﾞｼｯｸM-PRO" w:eastAsia="HG丸ｺﾞｼｯｸM-PRO" w:hAnsi="HG丸ｺﾞｼｯｸM-PRO"/>
                                <w:b/>
                                <w:sz w:val="24"/>
                                <w:szCs w:val="24"/>
                              </w:rPr>
                              <w:t>評価表</w:t>
                            </w:r>
                          </w:p>
                        </w:txbxContent>
                      </v:textbox>
                    </v:roundrect>
                  </w:pict>
                </mc:Fallback>
              </mc:AlternateContent>
            </w:r>
            <w:r w:rsidR="00DF07AC" w:rsidRPr="009B569F">
              <w:rPr>
                <w:rFonts w:ascii="HG丸ｺﾞｼｯｸM-PRO" w:eastAsia="HG丸ｺﾞｼｯｸM-PRO" w:hAnsi="HG丸ｺﾞｼｯｸM-PRO" w:hint="eastAsia"/>
              </w:rPr>
              <w:t>チェック項目</w:t>
            </w:r>
          </w:p>
        </w:tc>
        <w:tc>
          <w:tcPr>
            <w:tcW w:w="862" w:type="dxa"/>
          </w:tcPr>
          <w:p w:rsidR="00DF07AC" w:rsidRPr="009B569F" w:rsidRDefault="00B31548" w:rsidP="00687600">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40F27EB5" wp14:editId="31F3AD29">
                      <wp:simplePos x="0" y="0"/>
                      <wp:positionH relativeFrom="column">
                        <wp:posOffset>412750</wp:posOffset>
                      </wp:positionH>
                      <wp:positionV relativeFrom="paragraph">
                        <wp:posOffset>-361950</wp:posOffset>
                      </wp:positionV>
                      <wp:extent cx="4029075" cy="333375"/>
                      <wp:effectExtent l="0" t="0" r="9525" b="9525"/>
                      <wp:wrapNone/>
                      <wp:docPr id="7" name="角丸四角形 7"/>
                      <wp:cNvGraphicFramePr/>
                      <a:graphic xmlns:a="http://schemas.openxmlformats.org/drawingml/2006/main">
                        <a:graphicData uri="http://schemas.microsoft.com/office/word/2010/wordprocessingShape">
                          <wps:wsp>
                            <wps:cNvSpPr/>
                            <wps:spPr>
                              <a:xfrm>
                                <a:off x="0" y="0"/>
                                <a:ext cx="4029075" cy="333375"/>
                              </a:xfrm>
                              <a:prstGeom prst="roundRect">
                                <a:avLst/>
                              </a:prstGeom>
                              <a:solidFill>
                                <a:sysClr val="window" lastClr="FFFFFF"/>
                              </a:solidFill>
                              <a:ln w="12700" cap="flat" cmpd="sng" algn="ctr">
                                <a:noFill/>
                                <a:prstDash val="solid"/>
                                <a:miter lim="800000"/>
                              </a:ln>
                              <a:effectLst/>
                            </wps:spPr>
                            <wps:txbx>
                              <w:txbxContent>
                                <w:p w:rsidR="00B31548" w:rsidRPr="00400A20" w:rsidRDefault="002A1D3A" w:rsidP="00B31548">
                                  <w:pPr>
                                    <w:rPr>
                                      <w:rFonts w:ascii="HG丸ｺﾞｼｯｸM-PRO" w:eastAsia="HG丸ｺﾞｼｯｸM-PRO" w:hAnsi="HG丸ｺﾞｼｯｸM-PRO"/>
                                      <w:b/>
                                      <w:sz w:val="24"/>
                                      <w:szCs w:val="24"/>
                                      <w:u w:val="single"/>
                                    </w:rPr>
                                  </w:pPr>
                                  <w:r w:rsidRPr="002A1D3A">
                                    <w:rPr>
                                      <w:rFonts w:ascii="HG丸ｺﾞｼｯｸM-PRO" w:eastAsia="HG丸ｺﾞｼｯｸM-PRO" w:hAnsi="HG丸ｺﾞｼｯｸM-PRO" w:hint="eastAsia"/>
                                      <w:b/>
                                      <w:sz w:val="24"/>
                                      <w:szCs w:val="24"/>
                                    </w:rPr>
                                    <w:t xml:space="preserve">　</w:t>
                                  </w:r>
                                  <w:r w:rsidRPr="002A1D3A">
                                    <w:rPr>
                                      <w:rFonts w:ascii="HG丸ｺﾞｼｯｸM-PRO" w:eastAsia="HG丸ｺﾞｼｯｸM-PRO" w:hAnsi="HG丸ｺﾞｼｯｸM-PRO"/>
                                      <w:b/>
                                      <w:sz w:val="24"/>
                                      <w:szCs w:val="24"/>
                                    </w:rPr>
                                    <w:t xml:space="preserve">　　　　　　　　</w:t>
                                  </w:r>
                                  <w:r w:rsidRPr="002A1D3A">
                                    <w:rPr>
                                      <w:rFonts w:ascii="HG丸ｺﾞｼｯｸM-PRO" w:eastAsia="HG丸ｺﾞｼｯｸM-PRO" w:hAnsi="HG丸ｺﾞｼｯｸM-PRO" w:hint="eastAsia"/>
                                      <w:b/>
                                      <w:sz w:val="24"/>
                                      <w:szCs w:val="24"/>
                                    </w:rPr>
                                    <w:t xml:space="preserve">　</w:t>
                                  </w:r>
                                  <w:r w:rsidRPr="002A1D3A">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u w:val="single"/>
                                    </w:rPr>
                                    <w:t>報告日</w:t>
                                  </w:r>
                                  <w:r>
                                    <w:rPr>
                                      <w:rFonts w:ascii="HG丸ｺﾞｼｯｸM-PRO" w:eastAsia="HG丸ｺﾞｼｯｸM-PRO" w:hAnsi="HG丸ｺﾞｼｯｸM-PRO"/>
                                      <w:b/>
                                      <w:sz w:val="24"/>
                                      <w:szCs w:val="24"/>
                                      <w:u w:val="single"/>
                                    </w:rPr>
                                    <w:t xml:space="preserve">　令和</w:t>
                                  </w:r>
                                  <w:r>
                                    <w:rPr>
                                      <w:rFonts w:ascii="HG丸ｺﾞｼｯｸM-PRO" w:eastAsia="HG丸ｺﾞｼｯｸM-PRO" w:hAnsi="HG丸ｺﾞｼｯｸM-PRO" w:hint="eastAsia"/>
                                      <w:b/>
                                      <w:sz w:val="24"/>
                                      <w:szCs w:val="24"/>
                                      <w:u w:val="single"/>
                                    </w:rPr>
                                    <w:t>１</w:t>
                                  </w:r>
                                  <w:r>
                                    <w:rPr>
                                      <w:rFonts w:ascii="HG丸ｺﾞｼｯｸM-PRO" w:eastAsia="HG丸ｺﾞｼｯｸM-PRO" w:hAnsi="HG丸ｺﾞｼｯｸM-PRO"/>
                                      <w:b/>
                                      <w:sz w:val="24"/>
                                      <w:szCs w:val="24"/>
                                      <w:u w:val="single"/>
                                    </w:rPr>
                                    <w:t>年３月２８日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27EB5" id="角丸四角形 7" o:spid="_x0000_s1027" style="position:absolute;left:0;text-align:left;margin-left:32.5pt;margin-top:-28.5pt;width:317.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" fillcolor="window" stroked="f" strokeweight="1pt">
                      <v:stroke joinstyle="miter"/>
                      <v:textbox>
                        <w:txbxContent>
                          <w:p w:rsidR="00B31548" w:rsidRPr="00400A20" w:rsidRDefault="002A1D3A" w:rsidP="00B31548">
                            <w:pPr>
                              <w:rPr>
                                <w:rFonts w:ascii="HG丸ｺﾞｼｯｸM-PRO" w:eastAsia="HG丸ｺﾞｼｯｸM-PRO" w:hAnsi="HG丸ｺﾞｼｯｸM-PRO" w:hint="eastAsia"/>
                                <w:b/>
                                <w:sz w:val="24"/>
                                <w:szCs w:val="24"/>
                                <w:u w:val="single"/>
                              </w:rPr>
                            </w:pPr>
                            <w:r w:rsidRPr="002A1D3A">
                              <w:rPr>
                                <w:rFonts w:ascii="HG丸ｺﾞｼｯｸM-PRO" w:eastAsia="HG丸ｺﾞｼｯｸM-PRO" w:hAnsi="HG丸ｺﾞｼｯｸM-PRO" w:hint="eastAsia"/>
                                <w:b/>
                                <w:sz w:val="24"/>
                                <w:szCs w:val="24"/>
                              </w:rPr>
                              <w:t xml:space="preserve">　</w:t>
                            </w:r>
                            <w:r w:rsidRPr="002A1D3A">
                              <w:rPr>
                                <w:rFonts w:ascii="HG丸ｺﾞｼｯｸM-PRO" w:eastAsia="HG丸ｺﾞｼｯｸM-PRO" w:hAnsi="HG丸ｺﾞｼｯｸM-PRO"/>
                                <w:b/>
                                <w:sz w:val="24"/>
                                <w:szCs w:val="24"/>
                              </w:rPr>
                              <w:t xml:space="preserve">　　　　　　　　</w:t>
                            </w:r>
                            <w:r w:rsidRPr="002A1D3A">
                              <w:rPr>
                                <w:rFonts w:ascii="HG丸ｺﾞｼｯｸM-PRO" w:eastAsia="HG丸ｺﾞｼｯｸM-PRO" w:hAnsi="HG丸ｺﾞｼｯｸM-PRO" w:hint="eastAsia"/>
                                <w:b/>
                                <w:sz w:val="24"/>
                                <w:szCs w:val="24"/>
                              </w:rPr>
                              <w:t xml:space="preserve">　</w:t>
                            </w:r>
                            <w:r w:rsidRPr="002A1D3A">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u w:val="single"/>
                              </w:rPr>
                              <w:t>報告日</w:t>
                            </w:r>
                            <w:r>
                              <w:rPr>
                                <w:rFonts w:ascii="HG丸ｺﾞｼｯｸM-PRO" w:eastAsia="HG丸ｺﾞｼｯｸM-PRO" w:hAnsi="HG丸ｺﾞｼｯｸM-PRO"/>
                                <w:b/>
                                <w:sz w:val="24"/>
                                <w:szCs w:val="24"/>
                                <w:u w:val="single"/>
                              </w:rPr>
                              <w:t xml:space="preserve">　令和</w:t>
                            </w:r>
                            <w:r>
                              <w:rPr>
                                <w:rFonts w:ascii="HG丸ｺﾞｼｯｸM-PRO" w:eastAsia="HG丸ｺﾞｼｯｸM-PRO" w:hAnsi="HG丸ｺﾞｼｯｸM-PRO" w:hint="eastAsia"/>
                                <w:b/>
                                <w:sz w:val="24"/>
                                <w:szCs w:val="24"/>
                                <w:u w:val="single"/>
                              </w:rPr>
                              <w:t>１</w:t>
                            </w:r>
                            <w:r>
                              <w:rPr>
                                <w:rFonts w:ascii="HG丸ｺﾞｼｯｸM-PRO" w:eastAsia="HG丸ｺﾞｼｯｸM-PRO" w:hAnsi="HG丸ｺﾞｼｯｸM-PRO"/>
                                <w:b/>
                                <w:sz w:val="24"/>
                                <w:szCs w:val="24"/>
                                <w:u w:val="single"/>
                              </w:rPr>
                              <w:t>年３月２８日</w:t>
                            </w:r>
                          </w:p>
                        </w:txbxContent>
                      </v:textbox>
                    </v:roundrect>
                  </w:pict>
                </mc:Fallback>
              </mc:AlternateContent>
            </w:r>
            <w:r w:rsidR="00DF07AC" w:rsidRPr="009B569F">
              <w:rPr>
                <w:rFonts w:ascii="HG丸ｺﾞｼｯｸM-PRO" w:eastAsia="HG丸ｺﾞｼｯｸM-PRO" w:hAnsi="HG丸ｺﾞｼｯｸM-PRO" w:hint="eastAsia"/>
              </w:rPr>
              <w:t>はい</w:t>
            </w:r>
          </w:p>
        </w:tc>
        <w:tc>
          <w:tcPr>
            <w:tcW w:w="1134" w:type="dxa"/>
          </w:tcPr>
          <w:p w:rsidR="00DF07AC" w:rsidRPr="009B569F" w:rsidRDefault="00DF07AC" w:rsidP="00687600">
            <w:pPr>
              <w:jc w:val="center"/>
              <w:rPr>
                <w:rFonts w:ascii="HG丸ｺﾞｼｯｸM-PRO" w:eastAsia="HG丸ｺﾞｼｯｸM-PRO" w:hAnsi="HG丸ｺﾞｼｯｸM-PRO"/>
                <w:sz w:val="16"/>
                <w:szCs w:val="16"/>
              </w:rPr>
            </w:pPr>
            <w:r w:rsidRPr="009B569F">
              <w:rPr>
                <w:rFonts w:ascii="HG丸ｺﾞｼｯｸM-PRO" w:eastAsia="HG丸ｺﾞｼｯｸM-PRO" w:hAnsi="HG丸ｺﾞｼｯｸM-PRO" w:hint="eastAsia"/>
                <w:sz w:val="16"/>
                <w:szCs w:val="16"/>
              </w:rPr>
              <w:t>どちらとも</w:t>
            </w:r>
          </w:p>
          <w:p w:rsidR="00DF07AC" w:rsidRPr="009B569F" w:rsidRDefault="00DF07AC" w:rsidP="00687600">
            <w:pPr>
              <w:jc w:val="center"/>
              <w:rPr>
                <w:rFonts w:ascii="HG丸ｺﾞｼｯｸM-PRO" w:eastAsia="HG丸ｺﾞｼｯｸM-PRO" w:hAnsi="HG丸ｺﾞｼｯｸM-PRO"/>
                <w:sz w:val="16"/>
                <w:szCs w:val="16"/>
              </w:rPr>
            </w:pPr>
            <w:r w:rsidRPr="009B569F">
              <w:rPr>
                <w:rFonts w:ascii="HG丸ｺﾞｼｯｸM-PRO" w:eastAsia="HG丸ｺﾞｼｯｸM-PRO" w:hAnsi="HG丸ｺﾞｼｯｸM-PRO" w:hint="eastAsia"/>
                <w:sz w:val="16"/>
                <w:szCs w:val="16"/>
              </w:rPr>
              <w:t>いえない</w:t>
            </w:r>
          </w:p>
        </w:tc>
        <w:tc>
          <w:tcPr>
            <w:tcW w:w="850" w:type="dxa"/>
          </w:tcPr>
          <w:p w:rsidR="00DF07AC" w:rsidRPr="009B569F" w:rsidRDefault="00DF07AC" w:rsidP="00687600">
            <w:pPr>
              <w:jc w:val="center"/>
              <w:rPr>
                <w:rFonts w:ascii="HG丸ｺﾞｼｯｸM-PRO" w:eastAsia="HG丸ｺﾞｼｯｸM-PRO" w:hAnsi="HG丸ｺﾞｼｯｸM-PRO"/>
              </w:rPr>
            </w:pPr>
            <w:r w:rsidRPr="009B569F">
              <w:rPr>
                <w:rFonts w:ascii="HG丸ｺﾞｼｯｸM-PRO" w:eastAsia="HG丸ｺﾞｼｯｸM-PRO" w:hAnsi="HG丸ｺﾞｼｯｸM-PRO" w:hint="eastAsia"/>
              </w:rPr>
              <w:t>いいえ</w:t>
            </w:r>
          </w:p>
        </w:tc>
        <w:tc>
          <w:tcPr>
            <w:tcW w:w="1134" w:type="dxa"/>
          </w:tcPr>
          <w:p w:rsidR="00DF07AC" w:rsidRPr="009B569F" w:rsidRDefault="00DF07AC" w:rsidP="00687600">
            <w:pPr>
              <w:jc w:val="center"/>
              <w:rPr>
                <w:rFonts w:ascii="HG丸ｺﾞｼｯｸM-PRO" w:eastAsia="HG丸ｺﾞｼｯｸM-PRO" w:hAnsi="HG丸ｺﾞｼｯｸM-PRO"/>
                <w:sz w:val="16"/>
                <w:szCs w:val="16"/>
              </w:rPr>
            </w:pPr>
            <w:r w:rsidRPr="009B569F">
              <w:rPr>
                <w:rFonts w:ascii="HG丸ｺﾞｼｯｸM-PRO" w:eastAsia="HG丸ｺﾞｼｯｸM-PRO" w:hAnsi="HG丸ｺﾞｼｯｸM-PRO" w:hint="eastAsia"/>
                <w:sz w:val="16"/>
                <w:szCs w:val="16"/>
              </w:rPr>
              <w:t>分からない</w:t>
            </w:r>
          </w:p>
        </w:tc>
        <w:tc>
          <w:tcPr>
            <w:tcW w:w="3003" w:type="dxa"/>
          </w:tcPr>
          <w:p w:rsidR="00DF07AC" w:rsidRPr="00F255DB" w:rsidRDefault="00F255DB" w:rsidP="00687600">
            <w:pPr>
              <w:jc w:val="center"/>
              <w:rPr>
                <w:rFonts w:ascii="HG丸ｺﾞｼｯｸM-PRO" w:eastAsia="HG丸ｺﾞｼｯｸM-PRO" w:hAnsi="HG丸ｺﾞｼｯｸM-PRO"/>
                <w:sz w:val="18"/>
                <w:szCs w:val="18"/>
              </w:rPr>
            </w:pPr>
            <w:r w:rsidRPr="00F255DB">
              <w:rPr>
                <w:rFonts w:ascii="HG丸ｺﾞｼｯｸM-PRO" w:eastAsia="HG丸ｺﾞｼｯｸM-PRO" w:hAnsi="HG丸ｺﾞｼｯｸM-PRO" w:hint="eastAsia"/>
                <w:sz w:val="18"/>
                <w:szCs w:val="18"/>
              </w:rPr>
              <w:t>改善目標・工夫している点など</w:t>
            </w:r>
          </w:p>
        </w:tc>
      </w:tr>
      <w:tr w:rsidR="00441F3D" w:rsidRPr="000C73EC" w:rsidTr="004952E5">
        <w:trPr>
          <w:trHeight w:val="817"/>
        </w:trPr>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DF07AC"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子どもの活動等のスペースが十分に確保されているか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952E5">
        <w:trPr>
          <w:trHeight w:val="701"/>
        </w:trPr>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C960AA"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職員の配置数は適切であるか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C960AA"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事業所の設備等について、バリアフリー化の配慮が適切になされているか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3003" w:type="dxa"/>
          </w:tcPr>
          <w:p w:rsidR="002A1D3A"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手すりやスロープはあるが、細かな設備等はないので、</w:t>
            </w:r>
          </w:p>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４月からの改修工事の際に整える予定。</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C960AA"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業務改善を進めるための PDCA サイクル （目標設定と振り返り）に、広く職員が参画 しているか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児発管、管理者を中心</w:t>
            </w:r>
            <w:r w:rsidR="004952E5">
              <w:rPr>
                <w:rFonts w:ascii="HG丸ｺﾞｼｯｸM-PRO" w:eastAsia="HG丸ｺﾞｼｯｸM-PRO" w:hAnsi="HG丸ｺﾞｼｯｸM-PRO" w:hint="eastAsia"/>
              </w:rPr>
              <w:t>取り組んでいるが非常勤指導員までしっかり参画できていないところがある。</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C960AA"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保護者等向け評価表を活用する等によりア ンケート調査を実施して保護者等の意向等 を把握し、業務改善につなげている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C960AA"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この自己評価の結果を、事業所の会報やホ ームページ等で公開しているか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第三者による外部評価を行い、評価結果を 業務改善につなげているか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B9204B" w:rsidP="00687600">
            <w:pPr>
              <w:rPr>
                <w:rFonts w:ascii="HG丸ｺﾞｼｯｸM-PRO" w:eastAsia="HG丸ｺﾞｼｯｸM-PRO" w:hAnsi="HG丸ｺﾞｼｯｸM-PRO"/>
              </w:rPr>
            </w:pPr>
            <w:r>
              <w:rPr>
                <w:rFonts w:ascii="HG丸ｺﾞｼｯｸM-PRO" w:eastAsia="HG丸ｺﾞｼｯｸM-PRO" w:hAnsi="HG丸ｺﾞｼｯｸM-PRO" w:hint="eastAsia"/>
              </w:rPr>
              <w:t>現在、コンサルテーション会社が入っており外部評価に取り組み業務改善等に繋げている。</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職員の資質の向上を行うために、研修の機 会を確保しているか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外部研修はもちろん。施設内では、福祉専門のソフトを使って基礎を学べる機会も設けている。</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アセスメントを適切に行い、子どもと保護者の ニーズや課題を客観的に分析した上で、放 課後等デイサービス計画を作成しているか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子どもの適応行動の状況を図るために、標準 化されたアセスメントツールを使用している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活動プログラムの立案をチームで行っているか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7F5F2F"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931"/>
        </w:trPr>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活動プログラムが固定化しないよう工夫して いるか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季節を感じられる活動や</w:t>
            </w:r>
          </w:p>
          <w:p w:rsidR="004952E5"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年齢、世代や意識したプログラムを立案している。</w:t>
            </w:r>
          </w:p>
        </w:tc>
      </w:tr>
      <w:tr w:rsidR="00441F3D" w:rsidRPr="000C73EC" w:rsidTr="00C57326">
        <w:trPr>
          <w:trHeight w:val="841"/>
        </w:trPr>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平日、休日、長期休暇に応じて、課題をきめ 細やかに設定して支援しているか</w:t>
            </w:r>
          </w:p>
        </w:tc>
        <w:tc>
          <w:tcPr>
            <w:tcW w:w="862" w:type="dxa"/>
          </w:tcPr>
          <w:p w:rsidR="00DF07AC"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平日</w:t>
            </w:r>
            <w:r w:rsidR="00C57326">
              <w:rPr>
                <w:rFonts w:ascii="HG丸ｺﾞｼｯｸM-PRO" w:eastAsia="HG丸ｺﾞｼｯｸM-PRO" w:hAnsi="HG丸ｺﾞｼｯｸM-PRO" w:hint="eastAsia"/>
              </w:rPr>
              <w:t>は短時間で</w:t>
            </w:r>
            <w:r>
              <w:rPr>
                <w:rFonts w:ascii="HG丸ｺﾞｼｯｸM-PRO" w:eastAsia="HG丸ｺﾞｼｯｸM-PRO" w:hAnsi="HG丸ｺﾞｼｯｸM-PRO" w:hint="eastAsia"/>
              </w:rPr>
              <w:t>楽しみながら集中できる</w:t>
            </w:r>
            <w:r w:rsidR="00C57326">
              <w:rPr>
                <w:rFonts w:ascii="HG丸ｺﾞｼｯｸM-PRO" w:eastAsia="HG丸ｺﾞｼｯｸM-PRO" w:hAnsi="HG丸ｺﾞｼｯｸM-PRO" w:hint="eastAsia"/>
              </w:rPr>
              <w:t>課題を設定し</w:t>
            </w:r>
          </w:p>
          <w:p w:rsidR="00C57326"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休日や長期休暇は、楽しめる外出（社会参加活動）などを含めた支援を提供している。</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子どもの状況に応じて、個別活動と集団活 動を適宜組み合わせて放課後等デイサービ ス計画を作成しているか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支援開始前には職員間で必ず打合せをし、 その日行われる支援の内容や役割分担につ いて確認しているか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692090"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活動の前後の打ち合わせは</w:t>
            </w:r>
          </w:p>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もちろんのこと、定期の勉強会やケース検討も行っている。</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支援終了後には、職員間で必ず打合せを し、その日行われた支援の振り返りを行い､気 付いた点等を共有しているか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常勤職員の間では、共有ができているが、非常勤スタッフは、全て共有できているか？とあると、できていないところがある。</w:t>
            </w:r>
          </w:p>
          <w:p w:rsidR="00C57326" w:rsidRPr="00C57326"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共有する仕組みがあるが、どうしても情報に漏れが出てしまうことがある。</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日々の支援に関して正しく記録をとることを徹底し、支援の検証・改善につなげているか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定期的にモニタリングを行い、放課後等デイサービス計画の見直しの必要性を判断している 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ガイドラインの総則の基本活動を複数組み合 わせて支援を行っている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E071D3"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障害児相談支援事業所のサービス担当者 会議にその子どもの状況に精通した最も</w:t>
            </w:r>
          </w:p>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ふさわしい者が参画しているか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441F3D" w:rsidP="00441F3D">
            <w:pPr>
              <w:rPr>
                <w:rFonts w:ascii="HG丸ｺﾞｼｯｸM-PRO" w:eastAsia="HG丸ｺﾞｼｯｸM-PRO" w:hAnsi="HG丸ｺﾞｼｯｸM-PRO"/>
              </w:rPr>
            </w:pPr>
            <w:r w:rsidRPr="000C73EC">
              <w:rPr>
                <w:rFonts w:ascii="HG丸ｺﾞｼｯｸM-PRO" w:eastAsia="HG丸ｺﾞｼｯｸM-PRO" w:hAnsi="HG丸ｺﾞｼｯｸM-PRO" w:hint="eastAsia"/>
              </w:rPr>
              <w:t>㉑</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学校との情報共有（年間計画・行事予定 等の交換、子どもの下校時刻の確認等）、 連絡調整（送迎時の対応、トラブル発生時 の連絡）を適切に行っているか</w:t>
            </w:r>
          </w:p>
          <w:p w:rsidR="000C73EC" w:rsidRPr="000C73EC" w:rsidRDefault="000C73EC" w:rsidP="00687600">
            <w:pPr>
              <w:rPr>
                <w:rFonts w:ascii="HG丸ｺﾞｼｯｸM-PRO" w:eastAsia="HG丸ｺﾞｼｯｸM-PRO" w:hAnsi="HG丸ｺﾞｼｯｸM-PRO"/>
                <w:sz w:val="18"/>
                <w:szCs w:val="18"/>
              </w:rPr>
            </w:pP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㉒</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就学前に利用していた保育所や幼稚園、認 定こども園、児童発達支援事業所等との間 で情報共有と相互理解に努めているか</w:t>
            </w:r>
          </w:p>
        </w:tc>
        <w:tc>
          <w:tcPr>
            <w:tcW w:w="862" w:type="dxa"/>
          </w:tcPr>
          <w:p w:rsidR="00784097" w:rsidRDefault="00784097" w:rsidP="00687600">
            <w:pPr>
              <w:rPr>
                <w:rFonts w:ascii="HG丸ｺﾞｼｯｸM-PRO" w:eastAsia="HG丸ｺﾞｼｯｸM-PRO" w:hAnsi="HG丸ｺﾞｼｯｸM-PRO"/>
              </w:rPr>
            </w:pPr>
          </w:p>
          <w:p w:rsidR="00E071D3" w:rsidRDefault="00E071D3" w:rsidP="00687600">
            <w:pPr>
              <w:rPr>
                <w:rFonts w:ascii="HG丸ｺﾞｼｯｸM-PRO" w:eastAsia="HG丸ｺﾞｼｯｸM-PRO" w:hAnsi="HG丸ｺﾞｼｯｸM-PRO"/>
              </w:rPr>
            </w:pPr>
          </w:p>
          <w:p w:rsidR="00E071D3" w:rsidRPr="000C73EC" w:rsidRDefault="00E071D3" w:rsidP="00687600">
            <w:pPr>
              <w:rPr>
                <w:rFonts w:ascii="HG丸ｺﾞｼｯｸM-PRO" w:eastAsia="HG丸ｺﾞｼｯｸM-PRO" w:hAnsi="HG丸ｺﾞｼｯｸM-PRO"/>
              </w:rPr>
            </w:pPr>
          </w:p>
        </w:tc>
        <w:tc>
          <w:tcPr>
            <w:tcW w:w="1134"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50"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134"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当事業所の方から</w:t>
            </w:r>
            <w:r w:rsidR="00442C12">
              <w:rPr>
                <w:rFonts w:ascii="HG丸ｺﾞｼｯｸM-PRO" w:eastAsia="HG丸ｺﾞｼｯｸM-PRO" w:hAnsi="HG丸ｺﾞｼｯｸM-PRO" w:hint="eastAsia"/>
              </w:rPr>
              <w:t>連絡を取り</w:t>
            </w:r>
            <w:r>
              <w:rPr>
                <w:rFonts w:ascii="HG丸ｺﾞｼｯｸM-PRO" w:eastAsia="HG丸ｺﾞｼｯｸM-PRO" w:hAnsi="HG丸ｺﾞｼｯｸM-PRO" w:hint="eastAsia"/>
              </w:rPr>
              <w:t>積極的に情報共有と</w:t>
            </w:r>
            <w:r w:rsidR="000B3B46">
              <w:rPr>
                <w:rFonts w:ascii="HG丸ｺﾞｼｯｸM-PRO" w:eastAsia="HG丸ｺﾞｼｯｸM-PRO" w:hAnsi="HG丸ｺﾞｼｯｸM-PRO" w:hint="eastAsia"/>
              </w:rPr>
              <w:t>相互理解に</w:t>
            </w:r>
            <w:r w:rsidR="00442C12">
              <w:rPr>
                <w:rFonts w:ascii="HG丸ｺﾞｼｯｸM-PRO" w:eastAsia="HG丸ｺﾞｼｯｸM-PRO" w:hAnsi="HG丸ｺﾞｼｯｸM-PRO" w:hint="eastAsia"/>
              </w:rPr>
              <w:t>努めたいと思う。</w:t>
            </w:r>
          </w:p>
        </w:tc>
      </w:tr>
      <w:tr w:rsidR="00E071D3" w:rsidRPr="000C73EC" w:rsidTr="00441F3D">
        <w:trPr>
          <w:trHeight w:val="1334"/>
        </w:trPr>
        <w:tc>
          <w:tcPr>
            <w:tcW w:w="562" w:type="dxa"/>
          </w:tcPr>
          <w:p w:rsidR="00E071D3" w:rsidRPr="000C73EC" w:rsidRDefault="00E071D3" w:rsidP="00E071D3">
            <w:pPr>
              <w:rPr>
                <w:rFonts w:ascii="HG丸ｺﾞｼｯｸM-PRO" w:eastAsia="HG丸ｺﾞｼｯｸM-PRO" w:hAnsi="HG丸ｺﾞｼｯｸM-PRO"/>
              </w:rPr>
            </w:pPr>
            <w:r>
              <w:rPr>
                <w:rFonts w:ascii="HG丸ｺﾞｼｯｸM-PRO" w:eastAsia="HG丸ｺﾞｼｯｸM-PRO" w:hAnsi="HG丸ｺﾞｼｯｸM-PRO" w:hint="eastAsia"/>
              </w:rPr>
              <w:t>㉓</w:t>
            </w:r>
          </w:p>
        </w:tc>
        <w:tc>
          <w:tcPr>
            <w:tcW w:w="3649" w:type="dxa"/>
          </w:tcPr>
          <w:p w:rsidR="00E071D3" w:rsidRPr="000C73EC" w:rsidRDefault="00E071D3" w:rsidP="00E071D3">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学校を卒業し、放課後等デイサービス事業 所から障害福祉サービス事業所等へ移行す る場合、それまでの支援内容等の情報を提 供する等しているか</w:t>
            </w:r>
          </w:p>
        </w:tc>
        <w:tc>
          <w:tcPr>
            <w:tcW w:w="862" w:type="dxa"/>
          </w:tcPr>
          <w:p w:rsidR="00E071D3" w:rsidRPr="000C73EC" w:rsidRDefault="00B724F6" w:rsidP="00E071D3">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E071D3" w:rsidRPr="000C73EC" w:rsidRDefault="00E071D3" w:rsidP="00E071D3">
            <w:pPr>
              <w:rPr>
                <w:rFonts w:ascii="HG丸ｺﾞｼｯｸM-PRO" w:eastAsia="HG丸ｺﾞｼｯｸM-PRO" w:hAnsi="HG丸ｺﾞｼｯｸM-PRO"/>
              </w:rPr>
            </w:pPr>
          </w:p>
        </w:tc>
        <w:tc>
          <w:tcPr>
            <w:tcW w:w="850" w:type="dxa"/>
          </w:tcPr>
          <w:p w:rsidR="00E071D3" w:rsidRPr="000C73EC" w:rsidRDefault="00E071D3" w:rsidP="00E071D3">
            <w:pPr>
              <w:rPr>
                <w:rFonts w:ascii="HG丸ｺﾞｼｯｸM-PRO" w:eastAsia="HG丸ｺﾞｼｯｸM-PRO" w:hAnsi="HG丸ｺﾞｼｯｸM-PRO"/>
              </w:rPr>
            </w:pPr>
          </w:p>
        </w:tc>
        <w:tc>
          <w:tcPr>
            <w:tcW w:w="1134" w:type="dxa"/>
          </w:tcPr>
          <w:p w:rsidR="00E071D3" w:rsidRPr="000C73EC" w:rsidRDefault="00E071D3" w:rsidP="00E071D3">
            <w:pPr>
              <w:rPr>
                <w:rFonts w:ascii="HG丸ｺﾞｼｯｸM-PRO" w:eastAsia="HG丸ｺﾞｼｯｸM-PRO" w:hAnsi="HG丸ｺﾞｼｯｸM-PRO"/>
              </w:rPr>
            </w:pPr>
          </w:p>
        </w:tc>
        <w:tc>
          <w:tcPr>
            <w:tcW w:w="3003" w:type="dxa"/>
          </w:tcPr>
          <w:p w:rsidR="00E071D3" w:rsidRPr="000C73EC" w:rsidRDefault="00442C12" w:rsidP="00E071D3">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㉔</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児童発達支援センターや発達障害者支援 センター等の専門機関と連携し、助言や研 修を受けているか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㉕</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放課後児童クラブや児童館との交流や、障 害のない子どもと活動する機会があるか</w:t>
            </w:r>
          </w:p>
        </w:tc>
        <w:tc>
          <w:tcPr>
            <w:tcW w:w="862"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慣れ親しんだ地域の公園や小学生のボランティアさんをお受入れしているが、まだまだ交流の機会は少ない。</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㉖</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（地域自立支援）協議会等へ積極的に参加しているか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㉗</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日頃から子どもの状況を保護者と伝え合い、 子どもの発達の状況や課題について共通理解を持っているか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441F3D"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㉘</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保護者の対応力の向上を図る観点から、保 護者に対してペアレント･トレーニング等の支援を行っている</w:t>
            </w:r>
          </w:p>
        </w:tc>
        <w:tc>
          <w:tcPr>
            <w:tcW w:w="862" w:type="dxa"/>
          </w:tcPr>
          <w:p w:rsidR="00784097" w:rsidRPr="002A1D3A"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3003" w:type="dxa"/>
          </w:tcPr>
          <w:p w:rsidR="00784097"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できていない。</w:t>
            </w:r>
          </w:p>
          <w:p w:rsidR="00442C12"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講師等をお招きしペアレント・トレーニングをスタッフ・保護者共に学びたい。</w:t>
            </w:r>
          </w:p>
        </w:tc>
      </w:tr>
      <w:tr w:rsidR="00441F3D" w:rsidRPr="000C73EC" w:rsidTr="00441F3D">
        <w:trPr>
          <w:trHeight w:val="1334"/>
        </w:trPr>
        <w:tc>
          <w:tcPr>
            <w:tcW w:w="562" w:type="dxa"/>
          </w:tcPr>
          <w:p w:rsidR="00441F3D" w:rsidRPr="000C73EC" w:rsidRDefault="00397957" w:rsidP="00441F3D">
            <w:pPr>
              <w:rPr>
                <w:rFonts w:ascii="HG丸ｺﾞｼｯｸM-PRO" w:eastAsia="HG丸ｺﾞｼｯｸM-PRO" w:hAnsi="HG丸ｺﾞｼｯｸM-PRO"/>
              </w:rPr>
            </w:pPr>
            <w:r>
              <w:rPr>
                <w:rFonts w:ascii="HG丸ｺﾞｼｯｸM-PRO" w:eastAsia="HG丸ｺﾞｼｯｸM-PRO" w:hAnsi="HG丸ｺﾞｼｯｸM-PRO" w:hint="eastAsia"/>
              </w:rPr>
              <w:t>㉙</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運営規程、支援の内容、利用者負担等に ついて丁寧な説明を行っているか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0C73EC">
        <w:trPr>
          <w:trHeight w:val="1109"/>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㉚</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保護者からの子育ての悩み等に対する相談 に適切に応じ、必要な助言と支援を行ってい 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㉛</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子どもや保護者からの苦情について、対応の 体制を整備するとともに、子どもや保護者に 周知し、苦情があった場合に迅速かつ適切に 対応しているか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7F5F2F" w:rsidP="00687600">
            <w:pPr>
              <w:rPr>
                <w:rFonts w:ascii="HG丸ｺﾞｼｯｸM-PRO" w:eastAsia="HG丸ｺﾞｼｯｸM-PRO" w:hAnsi="HG丸ｺﾞｼｯｸM-PRO"/>
              </w:rPr>
            </w:pPr>
            <w:r>
              <w:rPr>
                <w:rFonts w:ascii="HG丸ｺﾞｼｯｸM-PRO" w:eastAsia="HG丸ｺﾞｼｯｸM-PRO" w:hAnsi="HG丸ｺﾞｼｯｸM-PRO" w:hint="eastAsia"/>
              </w:rPr>
              <w:t>今まで大きな苦情等を頂いていないが、そのような際は、真摯に受け止め対応する。</w:t>
            </w:r>
          </w:p>
        </w:tc>
      </w:tr>
      <w:tr w:rsidR="00441F3D" w:rsidRPr="000C73EC" w:rsidTr="000C73EC">
        <w:trPr>
          <w:trHeight w:val="1125"/>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㉜</w:t>
            </w:r>
          </w:p>
        </w:tc>
        <w:tc>
          <w:tcPr>
            <w:tcW w:w="3649" w:type="dxa"/>
          </w:tcPr>
          <w:p w:rsidR="00784097"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定期的に会報等を発行し、活動概要や行 事予定、連絡体制等の情報を子どもや保護 者に対して発信している</w:t>
            </w:r>
          </w:p>
          <w:p w:rsidR="00E071D3" w:rsidRDefault="00E071D3" w:rsidP="00687600">
            <w:pPr>
              <w:rPr>
                <w:rFonts w:ascii="HG丸ｺﾞｼｯｸM-PRO" w:eastAsia="HG丸ｺﾞｼｯｸM-PRO" w:hAnsi="HG丸ｺﾞｼｯｸM-PRO"/>
                <w:sz w:val="18"/>
                <w:szCs w:val="18"/>
              </w:rPr>
            </w:pPr>
          </w:p>
          <w:p w:rsidR="00E071D3" w:rsidRPr="000C73EC" w:rsidRDefault="00E071D3" w:rsidP="00687600">
            <w:pPr>
              <w:rPr>
                <w:rFonts w:ascii="HG丸ｺﾞｼｯｸM-PRO" w:eastAsia="HG丸ｺﾞｼｯｸM-PRO" w:hAnsi="HG丸ｺﾞｼｯｸM-PRO"/>
                <w:sz w:val="18"/>
                <w:szCs w:val="18"/>
              </w:rPr>
            </w:pP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E071D3" w:rsidRPr="000C73EC" w:rsidTr="00442C12">
        <w:trPr>
          <w:trHeight w:val="70"/>
        </w:trPr>
        <w:tc>
          <w:tcPr>
            <w:tcW w:w="562" w:type="dxa"/>
          </w:tcPr>
          <w:p w:rsidR="00E071D3" w:rsidRPr="000C73EC" w:rsidRDefault="00E071D3" w:rsidP="00E071D3">
            <w:pPr>
              <w:rPr>
                <w:rFonts w:ascii="HG丸ｺﾞｼｯｸM-PRO" w:eastAsia="HG丸ｺﾞｼｯｸM-PRO" w:hAnsi="HG丸ｺﾞｼｯｸM-PRO"/>
              </w:rPr>
            </w:pPr>
            <w:r>
              <w:rPr>
                <w:rFonts w:ascii="HG丸ｺﾞｼｯｸM-PRO" w:eastAsia="HG丸ｺﾞｼｯｸM-PRO" w:hAnsi="HG丸ｺﾞｼｯｸM-PRO" w:hint="eastAsia"/>
              </w:rPr>
              <w:t>㉝</w:t>
            </w:r>
          </w:p>
        </w:tc>
        <w:tc>
          <w:tcPr>
            <w:tcW w:w="3649" w:type="dxa"/>
          </w:tcPr>
          <w:p w:rsidR="00E071D3" w:rsidRPr="000C73EC" w:rsidRDefault="00E071D3" w:rsidP="00E071D3">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個人情報に十分注意しているか</w:t>
            </w:r>
          </w:p>
        </w:tc>
        <w:tc>
          <w:tcPr>
            <w:tcW w:w="862" w:type="dxa"/>
          </w:tcPr>
          <w:p w:rsidR="00E071D3" w:rsidRDefault="00B724F6" w:rsidP="00E071D3">
            <w:pPr>
              <w:rPr>
                <w:rFonts w:ascii="HG丸ｺﾞｼｯｸM-PRO" w:eastAsia="HG丸ｺﾞｼｯｸM-PRO" w:hAnsi="HG丸ｺﾞｼｯｸM-PRO"/>
              </w:rPr>
            </w:pPr>
            <w:r>
              <w:rPr>
                <w:rFonts w:ascii="HG丸ｺﾞｼｯｸM-PRO" w:eastAsia="HG丸ｺﾞｼｯｸM-PRO" w:hAnsi="HG丸ｺﾞｼｯｸM-PRO" w:hint="eastAsia"/>
              </w:rPr>
              <w:t>９</w:t>
            </w:r>
          </w:p>
          <w:p w:rsidR="00E071D3" w:rsidRDefault="00E071D3" w:rsidP="00E071D3">
            <w:pPr>
              <w:rPr>
                <w:rFonts w:ascii="HG丸ｺﾞｼｯｸM-PRO" w:eastAsia="HG丸ｺﾞｼｯｸM-PRO" w:hAnsi="HG丸ｺﾞｼｯｸM-PRO"/>
              </w:rPr>
            </w:pPr>
          </w:p>
          <w:p w:rsidR="00E071D3" w:rsidRPr="000C73EC" w:rsidRDefault="00E071D3" w:rsidP="00E071D3">
            <w:pPr>
              <w:rPr>
                <w:rFonts w:ascii="HG丸ｺﾞｼｯｸM-PRO" w:eastAsia="HG丸ｺﾞｼｯｸM-PRO" w:hAnsi="HG丸ｺﾞｼｯｸM-PRO"/>
              </w:rPr>
            </w:pPr>
          </w:p>
        </w:tc>
        <w:tc>
          <w:tcPr>
            <w:tcW w:w="1134" w:type="dxa"/>
          </w:tcPr>
          <w:p w:rsidR="00E071D3" w:rsidRPr="000C73EC" w:rsidRDefault="00E071D3" w:rsidP="00E071D3">
            <w:pPr>
              <w:rPr>
                <w:rFonts w:ascii="HG丸ｺﾞｼｯｸM-PRO" w:eastAsia="HG丸ｺﾞｼｯｸM-PRO" w:hAnsi="HG丸ｺﾞｼｯｸM-PRO"/>
              </w:rPr>
            </w:pPr>
          </w:p>
        </w:tc>
        <w:tc>
          <w:tcPr>
            <w:tcW w:w="850" w:type="dxa"/>
          </w:tcPr>
          <w:p w:rsidR="00E071D3" w:rsidRPr="000C73EC" w:rsidRDefault="00E071D3" w:rsidP="00E071D3">
            <w:pPr>
              <w:rPr>
                <w:rFonts w:ascii="HG丸ｺﾞｼｯｸM-PRO" w:eastAsia="HG丸ｺﾞｼｯｸM-PRO" w:hAnsi="HG丸ｺﾞｼｯｸM-PRO"/>
              </w:rPr>
            </w:pPr>
          </w:p>
        </w:tc>
        <w:tc>
          <w:tcPr>
            <w:tcW w:w="1134" w:type="dxa"/>
          </w:tcPr>
          <w:p w:rsidR="00E071D3" w:rsidRPr="000C73EC" w:rsidRDefault="00E071D3" w:rsidP="00E071D3">
            <w:pPr>
              <w:rPr>
                <w:rFonts w:ascii="HG丸ｺﾞｼｯｸM-PRO" w:eastAsia="HG丸ｺﾞｼｯｸM-PRO" w:hAnsi="HG丸ｺﾞｼｯｸM-PRO"/>
              </w:rPr>
            </w:pPr>
          </w:p>
        </w:tc>
        <w:tc>
          <w:tcPr>
            <w:tcW w:w="3003" w:type="dxa"/>
          </w:tcPr>
          <w:p w:rsidR="00E071D3" w:rsidRPr="000C73EC" w:rsidRDefault="00442C12" w:rsidP="00E071D3">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㉞</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障害のある子どもや保護者との意思の疎通 や情報伝達のための配慮をしている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㉟</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事業所の行事に地域住民を招待する等地 域に開かれた事業運営を図っているか</w:t>
            </w:r>
          </w:p>
        </w:tc>
        <w:tc>
          <w:tcPr>
            <w:tcW w:w="862"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施設完成時の内覧会や市内福祉事業所が行うイベントの招待をしている</w:t>
            </w:r>
            <w:r w:rsidR="00692090">
              <w:rPr>
                <w:rFonts w:ascii="HG丸ｺﾞｼｯｸM-PRO" w:eastAsia="HG丸ｺﾞｼｯｸM-PRO" w:hAnsi="HG丸ｺﾞｼｯｸM-PRO" w:hint="eastAsia"/>
              </w:rPr>
              <w:t>が、改善が必要。</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㊱</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緊急時対応マニュアル、防犯マニュアル、感 染症対応マニュアルを策定し、職員や保護者に周知しているか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㊲</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非常災害の発生に備え、定期的に避難、救 出その他必要な訓練を行っているか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各曜日で利用児童が違うので</w:t>
            </w:r>
          </w:p>
          <w:p w:rsidR="00692090"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それぞれ</w:t>
            </w:r>
            <w:r w:rsidR="00B9204B">
              <w:rPr>
                <w:rFonts w:ascii="HG丸ｺﾞｼｯｸM-PRO" w:eastAsia="HG丸ｺﾞｼｯｸM-PRO" w:hAnsi="HG丸ｺﾞｼｯｸM-PRO" w:hint="eastAsia"/>
              </w:rPr>
              <w:t>の</w:t>
            </w:r>
            <w:r>
              <w:rPr>
                <w:rFonts w:ascii="HG丸ｺﾞｼｯｸM-PRO" w:eastAsia="HG丸ｺﾞｼｯｸM-PRO" w:hAnsi="HG丸ｺﾞｼｯｸM-PRO" w:hint="eastAsia"/>
              </w:rPr>
              <w:t>曜日で年２回</w:t>
            </w:r>
          </w:p>
          <w:p w:rsidR="00692090"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計１２回、取り組んでいる。</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㊳</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虐待を防止するため、職員の研修機会を確 保する等、適切な対応をしているか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研修への参加や年２回の事業所内でのセルフチェックを取り組んでいる。</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㊴</w:t>
            </w:r>
          </w:p>
        </w:tc>
        <w:tc>
          <w:tcPr>
            <w:tcW w:w="3649" w:type="dxa"/>
          </w:tcPr>
          <w:p w:rsidR="00784097" w:rsidRPr="000C73EC" w:rsidRDefault="00441F3D"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どのような場合にやむを得ず身体拘束を行うかについて、組織的に決定し、子どもや保護者に事前に十分に説明し了解を得た上で、 放課後等デイサービス計画に記載している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事例はないが、身体拘束をする際は、必ず保護者の方に</w:t>
            </w:r>
            <w:r w:rsidR="007F5F2F">
              <w:rPr>
                <w:rFonts w:ascii="HG丸ｺﾞｼｯｸM-PRO" w:eastAsia="HG丸ｺﾞｼｯｸM-PRO" w:hAnsi="HG丸ｺﾞｼｯｸM-PRO" w:hint="eastAsia"/>
              </w:rPr>
              <w:t>同意の確認をとる。</w:t>
            </w:r>
          </w:p>
        </w:tc>
      </w:tr>
      <w:tr w:rsidR="00441F3D" w:rsidRPr="000C73EC" w:rsidTr="00441F3D">
        <w:trPr>
          <w:trHeight w:val="1334"/>
        </w:trPr>
        <w:tc>
          <w:tcPr>
            <w:tcW w:w="562" w:type="dxa"/>
          </w:tcPr>
          <w:p w:rsidR="00784097" w:rsidRPr="000C73EC" w:rsidRDefault="00E071D3" w:rsidP="00B83E6B">
            <w:pPr>
              <w:rPr>
                <w:rFonts w:ascii="HG丸ｺﾞｼｯｸM-PRO" w:eastAsia="HG丸ｺﾞｼｯｸM-PRO" w:hAnsi="HG丸ｺﾞｼｯｸM-PRO"/>
              </w:rPr>
            </w:pPr>
            <w:r>
              <w:rPr>
                <w:rFonts w:ascii="HG丸ｺﾞｼｯｸM-PRO" w:eastAsia="HG丸ｺﾞｼｯｸM-PRO" w:hAnsi="HG丸ｺﾞｼｯｸM-PRO" w:hint="eastAsia"/>
              </w:rPr>
              <w:t>㊵</w:t>
            </w:r>
          </w:p>
        </w:tc>
        <w:tc>
          <w:tcPr>
            <w:tcW w:w="3649" w:type="dxa"/>
          </w:tcPr>
          <w:p w:rsidR="00784097" w:rsidRPr="000C73EC" w:rsidRDefault="00441F3D"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ヒヤリハット事例集を作成して事業所内で共 有しているか</w:t>
            </w:r>
          </w:p>
        </w:tc>
        <w:tc>
          <w:tcPr>
            <w:tcW w:w="862" w:type="dxa"/>
          </w:tcPr>
          <w:p w:rsidR="00784097" w:rsidRPr="000C73EC" w:rsidRDefault="00B724F6" w:rsidP="00687600">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利用児童それぞれのファイルにヒヤリ・ハットがまとまっているが、まだまだ全体でしっかり共有できていないところがあるので改善が必要。</w:t>
            </w:r>
          </w:p>
        </w:tc>
      </w:tr>
    </w:tbl>
    <w:p w:rsidR="00A52822" w:rsidRPr="000C73EC" w:rsidRDefault="008075FF" w:rsidP="008075FF">
      <w:pPr>
        <w:rPr>
          <w:rFonts w:ascii="HG丸ｺﾞｼｯｸM-PRO" w:eastAsia="HG丸ｺﾞｼｯｸM-PRO" w:hAnsi="HG丸ｺﾞｼｯｸM-PRO"/>
        </w:rPr>
      </w:pPr>
      <w:r w:rsidRPr="000C73EC">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-6567470</wp:posOffset>
                </wp:positionV>
                <wp:extent cx="5313500" cy="526211"/>
                <wp:effectExtent l="0" t="0" r="20955" b="26670"/>
                <wp:wrapNone/>
                <wp:docPr id="1" name="角丸四角形 1"/>
                <wp:cNvGraphicFramePr/>
                <a:graphic xmlns:a="http://schemas.openxmlformats.org/drawingml/2006/main">
                  <a:graphicData uri="http://schemas.microsoft.com/office/word/2010/wordprocessingShape">
                    <wps:wsp>
                      <wps:cNvSpPr/>
                      <wps:spPr>
                        <a:xfrm>
                          <a:off x="0" y="0"/>
                          <a:ext cx="5313500" cy="526211"/>
                        </a:xfrm>
                        <a:prstGeom prst="roundRect">
                          <a:avLst/>
                        </a:prstGeom>
                        <a:ln/>
                      </wps:spPr>
                      <wps:style>
                        <a:lnRef idx="2">
                          <a:schemeClr val="dk1"/>
                        </a:lnRef>
                        <a:fillRef idx="1">
                          <a:schemeClr val="lt1"/>
                        </a:fillRef>
                        <a:effectRef idx="0">
                          <a:schemeClr val="dk1"/>
                        </a:effectRef>
                        <a:fontRef idx="minor">
                          <a:schemeClr val="dk1"/>
                        </a:fontRef>
                      </wps:style>
                      <wps:txbx>
                        <w:txbxContent>
                          <w:p w:rsidR="008075FF" w:rsidRPr="008075FF" w:rsidRDefault="008075FF" w:rsidP="008075FF">
                            <w:pPr>
                              <w:jc w:val="center"/>
                              <w:rPr>
                                <w:sz w:val="24"/>
                                <w:szCs w:val="24"/>
                              </w:rPr>
                            </w:pPr>
                            <w:r w:rsidRPr="008075FF">
                              <w:rPr>
                                <w:rFonts w:hint="eastAsia"/>
                                <w:sz w:val="24"/>
                                <w:szCs w:val="24"/>
                              </w:rPr>
                              <w:t>Ｓ－ｔｅｐ</w:t>
                            </w:r>
                            <w:r w:rsidRPr="008075FF">
                              <w:rPr>
                                <w:sz w:val="24"/>
                                <w:szCs w:val="24"/>
                              </w:rPr>
                              <w:t>キッズ</w:t>
                            </w:r>
                            <w:r w:rsidRPr="008075FF">
                              <w:rPr>
                                <w:rFonts w:hint="eastAsia"/>
                                <w:sz w:val="24"/>
                                <w:szCs w:val="24"/>
                              </w:rPr>
                              <w:t>保護者等向け</w:t>
                            </w:r>
                            <w:r w:rsidRPr="008075FF">
                              <w:rPr>
                                <w:sz w:val="24"/>
                                <w:szCs w:val="24"/>
                              </w:rPr>
                              <w:t xml:space="preserve">　放課後等デイ</w:t>
                            </w:r>
                            <w:r w:rsidRPr="008075FF">
                              <w:rPr>
                                <w:rFonts w:hint="eastAsia"/>
                                <w:sz w:val="24"/>
                                <w:szCs w:val="24"/>
                              </w:rPr>
                              <w:t>サービス評価アンケート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7" style="position:absolute;left:0;text-align:left;margin-left:0;margin-top:-517.1pt;width:418.4pt;height:41.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" fillcolor="white [3201]" strokecolor="black [3200]" strokeweight="1pt">
                <v:stroke joinstyle="miter"/>
                <v:textbox>
                  <w:txbxContent>
                    <w:p w:rsidR="008075FF" w:rsidRPr="008075FF" w:rsidRDefault="008075FF" w:rsidP="008075FF">
                      <w:pPr>
                        <w:jc w:val="center"/>
                        <w:rPr>
                          <w:sz w:val="24"/>
                          <w:szCs w:val="24"/>
                        </w:rPr>
                      </w:pPr>
                      <w:r w:rsidRPr="008075FF">
                        <w:rPr>
                          <w:rFonts w:hint="eastAsia"/>
                          <w:sz w:val="24"/>
                          <w:szCs w:val="24"/>
                        </w:rPr>
                        <w:t>Ｓ－ｔｅｐ</w:t>
                      </w:r>
                      <w:r w:rsidRPr="008075FF">
                        <w:rPr>
                          <w:sz w:val="24"/>
                          <w:szCs w:val="24"/>
                        </w:rPr>
                        <w:t>キッズ</w:t>
                      </w:r>
                      <w:r w:rsidRPr="008075FF">
                        <w:rPr>
                          <w:rFonts w:hint="eastAsia"/>
                          <w:sz w:val="24"/>
                          <w:szCs w:val="24"/>
                        </w:rPr>
                        <w:t>保護者等向け</w:t>
                      </w:r>
                      <w:r w:rsidRPr="008075FF">
                        <w:rPr>
                          <w:sz w:val="24"/>
                          <w:szCs w:val="24"/>
                        </w:rPr>
                        <w:t xml:space="preserve">　放課後等デイ</w:t>
                      </w:r>
                      <w:r w:rsidRPr="008075FF">
                        <w:rPr>
                          <w:rFonts w:hint="eastAsia"/>
                          <w:sz w:val="24"/>
                          <w:szCs w:val="24"/>
                        </w:rPr>
                        <w:t>サービス評価アンケート</w:t>
                      </w:r>
                    </w:p>
                  </w:txbxContent>
                </v:textbox>
                <w10:wrap anchorx="margin"/>
              </v:roundrect>
            </w:pict>
          </mc:Fallback>
        </mc:AlternateContent>
      </w:r>
    </w:p>
    <w:sectPr w:rsidR="00A52822" w:rsidRPr="000C73EC" w:rsidSect="009B56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16" w:rsidRDefault="009F2116" w:rsidP="009B569F">
      <w:r>
        <w:separator/>
      </w:r>
    </w:p>
  </w:endnote>
  <w:endnote w:type="continuationSeparator" w:id="0">
    <w:p w:rsidR="009F2116" w:rsidRDefault="009F2116" w:rsidP="009B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16" w:rsidRDefault="009F2116" w:rsidP="009B569F">
      <w:r>
        <w:separator/>
      </w:r>
    </w:p>
  </w:footnote>
  <w:footnote w:type="continuationSeparator" w:id="0">
    <w:p w:rsidR="009F2116" w:rsidRDefault="009F2116" w:rsidP="009B5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C74F0"/>
    <w:multiLevelType w:val="hybridMultilevel"/>
    <w:tmpl w:val="FE58158C"/>
    <w:lvl w:ilvl="0" w:tplc="CC14A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FF"/>
    <w:rsid w:val="00092D45"/>
    <w:rsid w:val="000B3B46"/>
    <w:rsid w:val="000C73EC"/>
    <w:rsid w:val="00216553"/>
    <w:rsid w:val="002A1D3A"/>
    <w:rsid w:val="00397957"/>
    <w:rsid w:val="00441F3D"/>
    <w:rsid w:val="00442C12"/>
    <w:rsid w:val="00472FFB"/>
    <w:rsid w:val="004952E5"/>
    <w:rsid w:val="00513AA1"/>
    <w:rsid w:val="00536AC6"/>
    <w:rsid w:val="00687600"/>
    <w:rsid w:val="00692090"/>
    <w:rsid w:val="00744A4F"/>
    <w:rsid w:val="00784097"/>
    <w:rsid w:val="007B46CD"/>
    <w:rsid w:val="007F0E0F"/>
    <w:rsid w:val="007F5F2F"/>
    <w:rsid w:val="008075FF"/>
    <w:rsid w:val="009B569F"/>
    <w:rsid w:val="009F2116"/>
    <w:rsid w:val="00A52822"/>
    <w:rsid w:val="00B25E8B"/>
    <w:rsid w:val="00B31548"/>
    <w:rsid w:val="00B724F6"/>
    <w:rsid w:val="00B83E6B"/>
    <w:rsid w:val="00B9204B"/>
    <w:rsid w:val="00C44583"/>
    <w:rsid w:val="00C57326"/>
    <w:rsid w:val="00C960AA"/>
    <w:rsid w:val="00DD0B61"/>
    <w:rsid w:val="00DF07AC"/>
    <w:rsid w:val="00E071D3"/>
    <w:rsid w:val="00E07727"/>
    <w:rsid w:val="00E94F2B"/>
    <w:rsid w:val="00EA0F98"/>
    <w:rsid w:val="00F211B6"/>
    <w:rsid w:val="00F2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639E82-BEC3-4D83-BEBE-0B824092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7AC"/>
    <w:pPr>
      <w:ind w:leftChars="400" w:left="840"/>
    </w:pPr>
  </w:style>
  <w:style w:type="paragraph" w:styleId="a5">
    <w:name w:val="header"/>
    <w:basedOn w:val="a"/>
    <w:link w:val="a6"/>
    <w:uiPriority w:val="99"/>
    <w:unhideWhenUsed/>
    <w:rsid w:val="009B569F"/>
    <w:pPr>
      <w:tabs>
        <w:tab w:val="center" w:pos="4252"/>
        <w:tab w:val="right" w:pos="8504"/>
      </w:tabs>
      <w:snapToGrid w:val="0"/>
    </w:pPr>
  </w:style>
  <w:style w:type="character" w:customStyle="1" w:styleId="a6">
    <w:name w:val="ヘッダー (文字)"/>
    <w:basedOn w:val="a0"/>
    <w:link w:val="a5"/>
    <w:uiPriority w:val="99"/>
    <w:rsid w:val="009B569F"/>
  </w:style>
  <w:style w:type="paragraph" w:styleId="a7">
    <w:name w:val="footer"/>
    <w:basedOn w:val="a"/>
    <w:link w:val="a8"/>
    <w:uiPriority w:val="99"/>
    <w:unhideWhenUsed/>
    <w:rsid w:val="009B569F"/>
    <w:pPr>
      <w:tabs>
        <w:tab w:val="center" w:pos="4252"/>
        <w:tab w:val="right" w:pos="8504"/>
      </w:tabs>
      <w:snapToGrid w:val="0"/>
    </w:pPr>
  </w:style>
  <w:style w:type="character" w:customStyle="1" w:styleId="a8">
    <w:name w:val="フッター (文字)"/>
    <w:basedOn w:val="a0"/>
    <w:link w:val="a7"/>
    <w:uiPriority w:val="99"/>
    <w:rsid w:val="009B569F"/>
  </w:style>
  <w:style w:type="paragraph" w:styleId="a9">
    <w:name w:val="Balloon Text"/>
    <w:basedOn w:val="a"/>
    <w:link w:val="aa"/>
    <w:uiPriority w:val="99"/>
    <w:semiHidden/>
    <w:unhideWhenUsed/>
    <w:rsid w:val="006876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7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7866-538D-4DDD-8382-A31D0ACC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酒井基路</dc:creator>
  <cp:keywords/>
  <dc:description/>
  <cp:lastModifiedBy>omame</cp:lastModifiedBy>
  <cp:revision>2</cp:revision>
  <cp:lastPrinted>2019-09-17T11:12:00Z</cp:lastPrinted>
  <dcterms:created xsi:type="dcterms:W3CDTF">2020-04-03T03:07:00Z</dcterms:created>
  <dcterms:modified xsi:type="dcterms:W3CDTF">2020-04-03T03:07:00Z</dcterms:modified>
</cp:coreProperties>
</file>